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D65" w:rsidRPr="00991832" w:rsidRDefault="00183D65" w:rsidP="00183D65">
      <w:pPr>
        <w:jc w:val="center"/>
        <w:rPr>
          <w:rFonts w:ascii="Georgia" w:hAnsi="Georgia" w:cs="Times New Roman"/>
          <w:b/>
          <w:i/>
          <w:color w:val="44546A" w:themeColor="text2"/>
          <w:sz w:val="28"/>
        </w:rPr>
      </w:pPr>
      <w:r>
        <w:rPr>
          <w:rFonts w:ascii="Georgia" w:hAnsi="Georgia" w:cs="Times New Roman"/>
          <w:b/>
          <w:i/>
          <w:color w:val="44546A" w:themeColor="text2"/>
          <w:sz w:val="28"/>
        </w:rPr>
        <w:t>Факультет «Малая Родина</w:t>
      </w:r>
      <w:r w:rsidRPr="00991832">
        <w:rPr>
          <w:rFonts w:ascii="Georgia" w:hAnsi="Georgia" w:cs="Times New Roman"/>
          <w:b/>
          <w:i/>
          <w:color w:val="44546A" w:themeColor="text2"/>
          <w:sz w:val="28"/>
        </w:rPr>
        <w:t>»</w:t>
      </w:r>
    </w:p>
    <w:p w:rsidR="00183D65" w:rsidRDefault="00183D65" w:rsidP="00183D65">
      <w:pPr>
        <w:spacing w:after="0"/>
        <w:jc w:val="both"/>
        <w:rPr>
          <w:rFonts w:ascii="Georgia" w:hAnsi="Georgia"/>
          <w:sz w:val="28"/>
        </w:rPr>
      </w:pPr>
    </w:p>
    <w:p w:rsidR="000C28FB" w:rsidRDefault="000C28FB" w:rsidP="000C28FB">
      <w:pPr>
        <w:spacing w:after="0"/>
        <w:ind w:firstLine="567"/>
        <w:jc w:val="both"/>
        <w:rPr>
          <w:rFonts w:ascii="Georgia" w:hAnsi="Georgia"/>
          <w:sz w:val="28"/>
        </w:rPr>
      </w:pPr>
      <w:r w:rsidRPr="0007611A">
        <w:rPr>
          <w:rFonts w:ascii="Georgia" w:hAnsi="Georgia"/>
          <w:sz w:val="28"/>
        </w:rPr>
        <w:t>В нашем крае очень много красивейших мест, есть на что посмотреть, а главное, так много можно сделать новых открытий. Такой вид отдыха, как туризм позволяет нашим клиентам, зачастую малообеспеченным людям, не только хорошо отдохнуть, но и узнать историю родного края, увидеть красивейшие места, расширить круг знакомых.</w:t>
      </w:r>
    </w:p>
    <w:p w:rsidR="001F5C4A" w:rsidRDefault="00183D65">
      <w:r w:rsidRPr="00183D6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M\Desktop\Для Кати\29..Прогулка в парке\IMG_20240611_101941_490@1676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Для Кати\29..Прогулка в парке\IMG_20240611_101941_490@1676000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Default="00183D65">
      <w:r w:rsidRPr="00183D65"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2" name="Рисунок 2" descr="C:\Users\DM\Desktop\Для Кати\29..Прогулка в парке\photo_54227340924384607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\Desktop\Для Кати\29..Прогулка в парке\photo_5422734092438460758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Default="00183D65">
      <w:r w:rsidRPr="00183D6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M\Desktop\Для Кати\29..Прогулка в парке\IMG_20240611_101759_427@-99025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\Desktop\Для Кати\29..Прогулка в парке\IMG_20240611_101759_427@-99025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Default="00183D65"/>
    <w:p w:rsidR="00183D65" w:rsidRDefault="00183D65">
      <w:r w:rsidRPr="00183D65">
        <w:rPr>
          <w:noProof/>
          <w:lang w:eastAsia="ru-RU"/>
        </w:rPr>
        <w:drawing>
          <wp:inline distT="0" distB="0" distL="0" distR="0">
            <wp:extent cx="5940425" cy="4455435"/>
            <wp:effectExtent l="0" t="0" r="3175" b="2540"/>
            <wp:docPr id="4" name="Рисунок 4" descr="C:\Users\DM\Desktop\ФОТО-АЛЬБОМ\ФОТО24\36.завод музей\photo_532102534126907376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\Desktop\ФОТО-АЛЬБОМ\ФОТО24\36.завод музей\photo_5321025341269073766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65" w:rsidRDefault="00183D65">
      <w:r w:rsidRPr="00183D65"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5" name="Рисунок 5" descr="C:\Users\DM\Desktop\ФОТО-АЛЬБОМ\ФОТО24\36.завод музей\photo_53213343341012496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\Desktop\ФОТО-АЛЬБОМ\ФОТО24\36.завод музей\photo_5321334334101249690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27B"/>
    <w:rsid w:val="0007027B"/>
    <w:rsid w:val="000C28FB"/>
    <w:rsid w:val="00183D65"/>
    <w:rsid w:val="001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C846"/>
  <w15:chartTrackingRefBased/>
  <w15:docId w15:val="{4EB70A52-F321-4E26-80BB-78E9E949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8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2</cp:revision>
  <dcterms:created xsi:type="dcterms:W3CDTF">2025-03-19T05:14:00Z</dcterms:created>
  <dcterms:modified xsi:type="dcterms:W3CDTF">2025-03-19T06:22:00Z</dcterms:modified>
</cp:coreProperties>
</file>