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Порядок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бесплатно</w:t>
      </w:r>
    </w:p>
    <w:p>
      <w:pPr>
        <w:pStyle w:val="BodyText"/>
        <w:spacing w:before="0"/>
        <w:ind w:left="0" w:firstLine="0"/>
        <w:jc w:val="left"/>
        <w:rPr>
          <w:rFonts w:ascii="Arial"/>
          <w:b/>
          <w:sz w:val="28"/>
        </w:rPr>
      </w:pPr>
    </w:p>
    <w:p>
      <w:pPr>
        <w:pStyle w:val="BodyText"/>
        <w:spacing w:before="6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56" w:lineRule="auto" w:before="0" w:after="0"/>
        <w:ind w:left="102" w:right="115" w:firstLine="539"/>
        <w:jc w:val="both"/>
        <w:rPr>
          <w:sz w:val="26"/>
        </w:rPr>
      </w:pPr>
      <w:r>
        <w:rPr>
          <w:sz w:val="26"/>
        </w:rPr>
        <w:t>Социальные услуги в форме социального обслуживания на дому, в</w:t>
      </w:r>
      <w:r>
        <w:rPr>
          <w:spacing w:val="1"/>
          <w:sz w:val="26"/>
        </w:rPr>
        <w:t> </w:t>
      </w:r>
      <w:r>
        <w:rPr>
          <w:sz w:val="26"/>
        </w:rPr>
        <w:t>полустационарной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стационарной</w:t>
      </w:r>
      <w:r>
        <w:rPr>
          <w:spacing w:val="1"/>
          <w:sz w:val="26"/>
        </w:rPr>
        <w:t> </w:t>
      </w:r>
      <w:r>
        <w:rPr>
          <w:sz w:val="26"/>
        </w:rPr>
        <w:t>формах</w:t>
      </w:r>
      <w:r>
        <w:rPr>
          <w:spacing w:val="1"/>
          <w:sz w:val="26"/>
        </w:rPr>
        <w:t> </w:t>
      </w:r>
      <w:r>
        <w:rPr>
          <w:sz w:val="26"/>
        </w:rPr>
        <w:t>социального</w:t>
      </w:r>
      <w:r>
        <w:rPr>
          <w:spacing w:val="1"/>
          <w:sz w:val="26"/>
        </w:rPr>
        <w:t> </w:t>
      </w:r>
      <w:r>
        <w:rPr>
          <w:sz w:val="26"/>
        </w:rPr>
        <w:t>обслуживания</w:t>
      </w:r>
      <w:r>
        <w:rPr>
          <w:spacing w:val="1"/>
          <w:sz w:val="26"/>
        </w:rPr>
        <w:t> </w:t>
      </w:r>
      <w:r>
        <w:rPr>
          <w:sz w:val="26"/>
        </w:rPr>
        <w:t>предоставляются бесплатно:</w:t>
      </w:r>
    </w:p>
    <w:p>
      <w:pPr>
        <w:pStyle w:val="ListParagraph"/>
        <w:numPr>
          <w:ilvl w:val="0"/>
          <w:numId w:val="2"/>
        </w:numPr>
        <w:tabs>
          <w:tab w:pos="945" w:val="left" w:leader="none"/>
        </w:tabs>
        <w:spacing w:line="240" w:lineRule="auto" w:before="1" w:after="0"/>
        <w:ind w:left="944" w:right="0" w:hanging="304"/>
        <w:jc w:val="both"/>
        <w:rPr>
          <w:sz w:val="26"/>
        </w:rPr>
      </w:pPr>
      <w:r>
        <w:rPr>
          <w:sz w:val="26"/>
        </w:rPr>
        <w:t>несовершеннолетним</w:t>
      </w:r>
      <w:r>
        <w:rPr>
          <w:spacing w:val="-11"/>
          <w:sz w:val="26"/>
        </w:rPr>
        <w:t> </w:t>
      </w:r>
      <w:r>
        <w:rPr>
          <w:sz w:val="26"/>
        </w:rPr>
        <w:t>детям;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56" w:lineRule="auto" w:before="20" w:after="0"/>
        <w:ind w:left="102" w:right="113" w:firstLine="539"/>
        <w:jc w:val="both"/>
        <w:rPr>
          <w:sz w:val="26"/>
        </w:rPr>
      </w:pPr>
      <w:r>
        <w:rPr>
          <w:sz w:val="26"/>
        </w:rPr>
        <w:t>лицам,</w:t>
      </w:r>
      <w:r>
        <w:rPr>
          <w:spacing w:val="1"/>
          <w:sz w:val="26"/>
        </w:rPr>
        <w:t> </w:t>
      </w:r>
      <w:r>
        <w:rPr>
          <w:sz w:val="26"/>
        </w:rPr>
        <w:t>пострадавшим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результате</w:t>
      </w:r>
      <w:r>
        <w:rPr>
          <w:spacing w:val="1"/>
          <w:sz w:val="26"/>
        </w:rPr>
        <w:t> </w:t>
      </w:r>
      <w:r>
        <w:rPr>
          <w:sz w:val="26"/>
        </w:rPr>
        <w:t>чрезвычайных</w:t>
      </w:r>
      <w:r>
        <w:rPr>
          <w:spacing w:val="1"/>
          <w:sz w:val="26"/>
        </w:rPr>
        <w:t> </w:t>
      </w:r>
      <w:r>
        <w:rPr>
          <w:sz w:val="26"/>
        </w:rPr>
        <w:t>ситуаций,</w:t>
      </w:r>
      <w:r>
        <w:rPr>
          <w:spacing w:val="1"/>
          <w:sz w:val="26"/>
        </w:rPr>
        <w:t> </w:t>
      </w:r>
      <w:r>
        <w:rPr>
          <w:sz w:val="26"/>
        </w:rPr>
        <w:t>вооруженных</w:t>
      </w:r>
      <w:r>
        <w:rPr>
          <w:spacing w:val="-3"/>
          <w:sz w:val="26"/>
        </w:rPr>
        <w:t> </w:t>
      </w:r>
      <w:r>
        <w:rPr>
          <w:sz w:val="26"/>
        </w:rPr>
        <w:t>межнациональных</w:t>
      </w:r>
      <w:r>
        <w:rPr>
          <w:spacing w:val="-4"/>
          <w:sz w:val="26"/>
        </w:rPr>
        <w:t> </w:t>
      </w:r>
      <w:r>
        <w:rPr>
          <w:sz w:val="26"/>
        </w:rPr>
        <w:t>(межэтнических) конфликтов.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56" w:lineRule="auto" w:before="0" w:after="0"/>
        <w:ind w:left="102" w:right="107" w:firstLine="539"/>
        <w:jc w:val="both"/>
        <w:rPr>
          <w:sz w:val="26"/>
        </w:rPr>
      </w:pPr>
      <w:r>
        <w:rPr>
          <w:sz w:val="26"/>
        </w:rPr>
        <w:t>Социальные услуги в форме социального обслуживания на дому и в</w:t>
      </w:r>
      <w:r>
        <w:rPr>
          <w:spacing w:val="1"/>
          <w:sz w:val="26"/>
        </w:rPr>
        <w:t> </w:t>
      </w:r>
      <w:r>
        <w:rPr>
          <w:sz w:val="26"/>
        </w:rPr>
        <w:t>полустационарной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1"/>
          <w:sz w:val="26"/>
        </w:rPr>
        <w:t> </w:t>
      </w:r>
      <w:r>
        <w:rPr>
          <w:sz w:val="26"/>
        </w:rPr>
        <w:t>социального</w:t>
      </w:r>
      <w:r>
        <w:rPr>
          <w:spacing w:val="1"/>
          <w:sz w:val="26"/>
        </w:rPr>
        <w:t> </w:t>
      </w:r>
      <w:r>
        <w:rPr>
          <w:sz w:val="26"/>
        </w:rPr>
        <w:t>обслуживания</w:t>
      </w:r>
      <w:r>
        <w:rPr>
          <w:spacing w:val="1"/>
          <w:sz w:val="26"/>
        </w:rPr>
        <w:t> </w:t>
      </w:r>
      <w:r>
        <w:rPr>
          <w:sz w:val="26"/>
        </w:rPr>
        <w:t>предоставляются</w:t>
      </w:r>
      <w:r>
        <w:rPr>
          <w:spacing w:val="1"/>
          <w:sz w:val="26"/>
        </w:rPr>
        <w:t> </w:t>
      </w:r>
      <w:r>
        <w:rPr>
          <w:sz w:val="26"/>
        </w:rPr>
        <w:t>бесплатно,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дату</w:t>
      </w:r>
      <w:r>
        <w:rPr>
          <w:spacing w:val="1"/>
          <w:sz w:val="26"/>
        </w:rPr>
        <w:t> </w:t>
      </w:r>
      <w:r>
        <w:rPr>
          <w:sz w:val="26"/>
        </w:rPr>
        <w:t>обращения</w:t>
      </w:r>
      <w:r>
        <w:rPr>
          <w:spacing w:val="1"/>
          <w:sz w:val="26"/>
        </w:rPr>
        <w:t> </w:t>
      </w:r>
      <w:r>
        <w:rPr>
          <w:sz w:val="26"/>
        </w:rPr>
        <w:t>среднедушевой доход получателя</w:t>
      </w:r>
      <w:r>
        <w:rPr>
          <w:spacing w:val="-67"/>
          <w:sz w:val="26"/>
        </w:rPr>
        <w:t> </w:t>
      </w:r>
      <w:r>
        <w:rPr>
          <w:sz w:val="26"/>
        </w:rPr>
        <w:t>социальных</w:t>
      </w:r>
      <w:r>
        <w:rPr>
          <w:spacing w:val="1"/>
          <w:sz w:val="26"/>
        </w:rPr>
        <w:t> </w:t>
      </w:r>
      <w:r>
        <w:rPr>
          <w:sz w:val="26"/>
        </w:rPr>
        <w:t>услуг,</w:t>
      </w:r>
      <w:r>
        <w:rPr>
          <w:spacing w:val="1"/>
          <w:sz w:val="26"/>
        </w:rPr>
        <w:t> </w:t>
      </w:r>
      <w:r>
        <w:rPr>
          <w:sz w:val="26"/>
        </w:rPr>
        <w:t>рассчитанный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нормативными</w:t>
      </w:r>
      <w:r>
        <w:rPr>
          <w:spacing w:val="1"/>
          <w:sz w:val="26"/>
        </w:rPr>
        <w:t> </w:t>
      </w:r>
      <w:r>
        <w:rPr>
          <w:sz w:val="26"/>
        </w:rPr>
        <w:t>правовыми актами Российской Федерации, ниже предельной величины или</w:t>
      </w:r>
      <w:r>
        <w:rPr>
          <w:spacing w:val="-67"/>
          <w:sz w:val="26"/>
        </w:rPr>
        <w:t> </w:t>
      </w:r>
      <w:r>
        <w:rPr>
          <w:sz w:val="26"/>
        </w:rPr>
        <w:t>равен предельной величине среднедушевого дохода для предоставления</w:t>
      </w:r>
      <w:r>
        <w:rPr>
          <w:spacing w:val="1"/>
          <w:sz w:val="26"/>
        </w:rPr>
        <w:t> </w:t>
      </w:r>
      <w:r>
        <w:rPr>
          <w:sz w:val="26"/>
        </w:rPr>
        <w:t>социальных услуг бесплатно, установленной законом субъекта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56" w:lineRule="auto" w:before="1" w:after="0"/>
        <w:ind w:left="102" w:right="114" w:firstLine="539"/>
        <w:jc w:val="both"/>
        <w:rPr>
          <w:sz w:val="26"/>
        </w:rPr>
      </w:pPr>
      <w:r>
        <w:rPr>
          <w:sz w:val="26"/>
        </w:rPr>
        <w:t>Нормативными</w:t>
      </w:r>
      <w:r>
        <w:rPr>
          <w:spacing w:val="-5"/>
          <w:sz w:val="26"/>
        </w:rPr>
        <w:t> </w:t>
      </w:r>
      <w:r>
        <w:rPr>
          <w:sz w:val="26"/>
        </w:rPr>
        <w:t>правовыми</w:t>
      </w:r>
      <w:r>
        <w:rPr>
          <w:spacing w:val="-6"/>
          <w:sz w:val="26"/>
        </w:rPr>
        <w:t> </w:t>
      </w:r>
      <w:r>
        <w:rPr>
          <w:sz w:val="26"/>
        </w:rPr>
        <w:t>актами</w:t>
      </w:r>
      <w:r>
        <w:rPr>
          <w:spacing w:val="-6"/>
          <w:sz w:val="26"/>
        </w:rPr>
        <w:t> </w:t>
      </w:r>
      <w:r>
        <w:rPr>
          <w:sz w:val="26"/>
        </w:rPr>
        <w:t>субъектов</w:t>
      </w:r>
      <w:r>
        <w:rPr>
          <w:spacing w:val="-5"/>
          <w:sz w:val="26"/>
        </w:rPr>
        <w:t> </w:t>
      </w:r>
      <w:r>
        <w:rPr>
          <w:sz w:val="26"/>
        </w:rPr>
        <w:t>Российской</w:t>
      </w:r>
      <w:r>
        <w:rPr>
          <w:spacing w:val="-6"/>
          <w:sz w:val="26"/>
        </w:rPr>
        <w:t> </w:t>
      </w:r>
      <w:r>
        <w:rPr>
          <w:sz w:val="26"/>
        </w:rPr>
        <w:t>Федерации</w:t>
      </w:r>
      <w:r>
        <w:rPr>
          <w:spacing w:val="-67"/>
          <w:sz w:val="26"/>
        </w:rPr>
        <w:t> </w:t>
      </w:r>
      <w:r>
        <w:rPr>
          <w:sz w:val="26"/>
        </w:rPr>
        <w:t>могут быть предусмотрены иные категории граждан, которым социальные</w:t>
      </w:r>
      <w:r>
        <w:rPr>
          <w:spacing w:val="1"/>
          <w:sz w:val="26"/>
        </w:rPr>
        <w:t> </w:t>
      </w:r>
      <w:r>
        <w:rPr>
          <w:sz w:val="26"/>
        </w:rPr>
        <w:t>услуги</w:t>
      </w:r>
      <w:r>
        <w:rPr>
          <w:spacing w:val="3"/>
          <w:sz w:val="26"/>
        </w:rPr>
        <w:t> </w:t>
      </w:r>
      <w:r>
        <w:rPr>
          <w:sz w:val="26"/>
        </w:rPr>
        <w:t>предоставляются</w:t>
      </w:r>
      <w:r>
        <w:rPr>
          <w:spacing w:val="1"/>
          <w:sz w:val="26"/>
        </w:rPr>
        <w:t> </w:t>
      </w:r>
      <w:r>
        <w:rPr>
          <w:sz w:val="26"/>
        </w:rPr>
        <w:t>бесплатно.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56" w:lineRule="auto" w:before="1" w:after="0"/>
        <w:ind w:left="102" w:right="112" w:firstLine="539"/>
        <w:jc w:val="both"/>
        <w:rPr>
          <w:sz w:val="26"/>
        </w:rPr>
      </w:pPr>
      <w:hyperlink r:id="rId5">
        <w:r>
          <w:rPr>
            <w:color w:val="666699"/>
            <w:sz w:val="26"/>
          </w:rPr>
          <w:t>Порядок </w:t>
        </w:r>
      </w:hyperlink>
      <w:r>
        <w:rPr>
          <w:sz w:val="26"/>
        </w:rPr>
        <w:t>определения среднедушевого дохода для предоставления</w:t>
      </w:r>
      <w:r>
        <w:rPr>
          <w:spacing w:val="1"/>
          <w:sz w:val="26"/>
        </w:rPr>
        <w:t> </w:t>
      </w:r>
      <w:r>
        <w:rPr>
          <w:sz w:val="26"/>
        </w:rPr>
        <w:t>социальных услуг бесплатно для целей настоящего Федерального закона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-1"/>
          <w:sz w:val="26"/>
        </w:rPr>
        <w:t> </w:t>
      </w:r>
      <w:r>
        <w:rPr>
          <w:sz w:val="26"/>
        </w:rPr>
        <w:t>Правительством</w:t>
      </w:r>
      <w:r>
        <w:rPr>
          <w:spacing w:val="2"/>
          <w:sz w:val="26"/>
        </w:rPr>
        <w:t> </w:t>
      </w:r>
      <w:r>
        <w:rPr>
          <w:sz w:val="26"/>
        </w:rPr>
        <w:t>Российской Федерации.</w:t>
      </w: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56" w:lineRule="auto" w:before="1" w:after="0"/>
        <w:ind w:left="102" w:right="108" w:firstLine="539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1"/>
          <w:sz w:val="26"/>
        </w:rPr>
        <w:t> </w:t>
      </w:r>
      <w:r>
        <w:rPr>
          <w:sz w:val="26"/>
        </w:rPr>
        <w:t>предельной</w:t>
      </w:r>
      <w:r>
        <w:rPr>
          <w:spacing w:val="1"/>
          <w:sz w:val="26"/>
        </w:rPr>
        <w:t> </w:t>
      </w:r>
      <w:r>
        <w:rPr>
          <w:sz w:val="26"/>
        </w:rPr>
        <w:t>величины</w:t>
      </w:r>
      <w:r>
        <w:rPr>
          <w:spacing w:val="1"/>
          <w:sz w:val="26"/>
        </w:rPr>
        <w:t> </w:t>
      </w:r>
      <w:r>
        <w:rPr>
          <w:sz w:val="26"/>
        </w:rPr>
        <w:t>среднедушевого</w:t>
      </w:r>
      <w:r>
        <w:rPr>
          <w:spacing w:val="1"/>
          <w:sz w:val="26"/>
        </w:rPr>
        <w:t> </w:t>
      </w:r>
      <w:r>
        <w:rPr>
          <w:sz w:val="26"/>
        </w:rPr>
        <w:t>дохода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-67"/>
          <w:sz w:val="26"/>
        </w:rPr>
        <w:t> </w:t>
      </w:r>
      <w:r>
        <w:rPr>
          <w:sz w:val="26"/>
        </w:rPr>
        <w:t>предоставления</w:t>
      </w:r>
      <w:r>
        <w:rPr>
          <w:spacing w:val="1"/>
          <w:sz w:val="26"/>
        </w:rPr>
        <w:t> </w:t>
      </w:r>
      <w:r>
        <w:rPr>
          <w:sz w:val="26"/>
        </w:rPr>
        <w:t>социальных</w:t>
      </w:r>
      <w:r>
        <w:rPr>
          <w:spacing w:val="1"/>
          <w:sz w:val="26"/>
        </w:rPr>
        <w:t> </w:t>
      </w:r>
      <w:r>
        <w:rPr>
          <w:sz w:val="26"/>
        </w:rPr>
        <w:t>услуг</w:t>
      </w:r>
      <w:r>
        <w:rPr>
          <w:spacing w:val="1"/>
          <w:sz w:val="26"/>
        </w:rPr>
        <w:t> </w:t>
      </w:r>
      <w:r>
        <w:rPr>
          <w:sz w:val="26"/>
        </w:rPr>
        <w:t>бесплатно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1"/>
          <w:sz w:val="26"/>
        </w:rPr>
        <w:t> </w:t>
      </w:r>
      <w:r>
        <w:rPr>
          <w:sz w:val="26"/>
        </w:rPr>
        <w:t>законами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ниже</w:t>
      </w:r>
      <w:r>
        <w:rPr>
          <w:spacing w:val="1"/>
          <w:sz w:val="26"/>
        </w:rPr>
        <w:t> </w:t>
      </w:r>
      <w:r>
        <w:rPr>
          <w:sz w:val="26"/>
        </w:rPr>
        <w:t>полуторной</w:t>
      </w:r>
      <w:r>
        <w:rPr>
          <w:spacing w:val="1"/>
          <w:sz w:val="26"/>
        </w:rPr>
        <w:t> </w:t>
      </w:r>
      <w:r>
        <w:rPr>
          <w:sz w:val="26"/>
        </w:rPr>
        <w:t>величины прожиточного минимума, установленного в субъекте 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6"/>
          <w:sz w:val="26"/>
        </w:rPr>
        <w:t> </w:t>
      </w:r>
      <w:r>
        <w:rPr>
          <w:sz w:val="26"/>
        </w:rPr>
        <w:t>для</w:t>
      </w:r>
      <w:r>
        <w:rPr>
          <w:spacing w:val="-6"/>
          <w:sz w:val="26"/>
        </w:rPr>
        <w:t> </w:t>
      </w:r>
      <w:r>
        <w:rPr>
          <w:sz w:val="26"/>
        </w:rPr>
        <w:t>основных</w:t>
      </w:r>
      <w:r>
        <w:rPr>
          <w:spacing w:val="-7"/>
          <w:sz w:val="26"/>
        </w:rPr>
        <w:t> </w:t>
      </w:r>
      <w:r>
        <w:rPr>
          <w:sz w:val="26"/>
        </w:rPr>
        <w:t>социально-демографических</w:t>
      </w:r>
      <w:r>
        <w:rPr>
          <w:spacing w:val="-4"/>
          <w:sz w:val="26"/>
        </w:rPr>
        <w:t> </w:t>
      </w:r>
      <w:r>
        <w:rPr>
          <w:sz w:val="26"/>
        </w:rPr>
        <w:t>групп</w:t>
      </w:r>
      <w:r>
        <w:rPr>
          <w:spacing w:val="-7"/>
          <w:sz w:val="26"/>
        </w:rPr>
        <w:t> </w:t>
      </w:r>
      <w:r>
        <w:rPr>
          <w:sz w:val="26"/>
        </w:rPr>
        <w:t>населения.</w:t>
      </w:r>
    </w:p>
    <w:sectPr>
      <w:type w:val="continuous"/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944" w:hanging="303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8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1" w:hanging="30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322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2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2" w:firstLine="539"/>
      <w:jc w:val="both"/>
    </w:pPr>
    <w:rPr>
      <w:rFonts w:ascii="Microsoft Sans Serif" w:hAnsi="Microsoft Sans Serif" w:eastAsia="Microsoft Sans Serif" w:cs="Microsoft Sans Serif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641"/>
    </w:pPr>
    <w:rPr>
      <w:rFonts w:ascii="Arial" w:hAnsi="Arial" w:eastAsia="Arial" w:cs="Arial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2" w:firstLine="539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nsultant.ru/document/cons_doc_LAW_170018/c93664e145cee0ada1089fb38b841b36e9cb6b93/#dst100010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2023-11-24T08:36:34Z</dcterms:created>
  <dcterms:modified xsi:type="dcterms:W3CDTF">2023-11-24T08:36:34Z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2023-11-24T00:00:00Z</vt:filetime>
  </property>
</Properties>
</file>